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EA1AC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2F67DF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EA1AC4">
        <w:rPr>
          <w:rFonts w:ascii="黑体" w:eastAsia="黑体" w:hAnsi="宋体" w:cs="黑体"/>
          <w:sz w:val="28"/>
          <w:szCs w:val="28"/>
          <w:lang w:bidi="ar"/>
        </w:rPr>
        <w:t>4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2F67DF">
        <w:rPr>
          <w:rFonts w:ascii="黑体" w:eastAsia="黑体" w:hAnsi="宋体" w:cs="黑体"/>
          <w:sz w:val="28"/>
          <w:szCs w:val="28"/>
          <w:lang w:bidi="ar"/>
        </w:rPr>
        <w:t>14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2F67DF">
        <w:rPr>
          <w:rFonts w:ascii="黑体" w:eastAsia="黑体" w:hAnsi="宋体" w:cs="黑体" w:hint="eastAsia"/>
          <w:sz w:val="28"/>
          <w:szCs w:val="28"/>
          <w:lang w:bidi="ar"/>
        </w:rPr>
        <w:t>九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62"/>
        <w:gridCol w:w="1340"/>
        <w:gridCol w:w="955"/>
        <w:gridCol w:w="1536"/>
        <w:gridCol w:w="2406"/>
        <w:gridCol w:w="1530"/>
        <w:gridCol w:w="4700"/>
        <w:gridCol w:w="1136"/>
      </w:tblGrid>
      <w:tr w:rsidR="00903B3C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7168A3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A3" w:rsidRDefault="007168A3" w:rsidP="007168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F3A17" w:rsidRDefault="001F3A17" w:rsidP="007168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A3" w:rsidRPr="003F57B4" w:rsidRDefault="007168A3" w:rsidP="007168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A3" w:rsidRPr="003F57B4" w:rsidRDefault="007168A3" w:rsidP="007168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A3" w:rsidRPr="003F57B4" w:rsidRDefault="007168A3" w:rsidP="001F3A1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</w:t>
            </w:r>
            <w:r w:rsidR="001F3A17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="001F3A17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12（</w:t>
            </w:r>
            <w:r w:rsidR="001F3A17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A3" w:rsidRPr="008B4AAC" w:rsidRDefault="007168A3" w:rsidP="003316CF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</w:rPr>
              <w:t>线上、线下结合</w:t>
            </w:r>
          </w:p>
          <w:p w:rsidR="007168A3" w:rsidRPr="008B4AAC" w:rsidRDefault="007168A3" w:rsidP="007168A3">
            <w:pPr>
              <w:ind w:left="960" w:hangingChars="400" w:hanging="960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</w:rPr>
              <w:t>1.线下：西城区展览</w:t>
            </w:r>
          </w:p>
          <w:p w:rsidR="007168A3" w:rsidRPr="008B4AAC" w:rsidRDefault="007168A3" w:rsidP="007168A3">
            <w:pPr>
              <w:ind w:left="960" w:hangingChars="400" w:hanging="960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</w:rPr>
              <w:t>路第一小学高部四层</w:t>
            </w:r>
          </w:p>
          <w:p w:rsidR="007168A3" w:rsidRPr="008B4AAC" w:rsidRDefault="007168A3" w:rsidP="007168A3">
            <w:pPr>
              <w:ind w:left="960" w:hangingChars="400" w:hanging="960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</w:rPr>
              <w:t>西侧大教室</w:t>
            </w:r>
          </w:p>
          <w:p w:rsidR="007168A3" w:rsidRPr="004226A7" w:rsidRDefault="007168A3" w:rsidP="007168A3">
            <w:pPr>
              <w:rPr>
                <w:rFonts w:asciiTheme="minorEastAsia" w:eastAsiaTheme="minorEastAsia" w:hAnsiTheme="minorEastAsia" w:cs="宋体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</w:rPr>
              <w:t>2.线上直播码：</w:t>
            </w:r>
          </w:p>
          <w:p w:rsidR="007168A3" w:rsidRPr="003F57B4" w:rsidRDefault="007168A3" w:rsidP="007168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3781F9" wp14:editId="5C820B1E">
                  <wp:extent cx="1384300" cy="138430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A3" w:rsidRPr="008B4AAC" w:rsidRDefault="007168A3" w:rsidP="008A75F6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</w:rPr>
              <w:t>602830</w:t>
            </w:r>
          </w:p>
          <w:p w:rsidR="007168A3" w:rsidRPr="008B4AAC" w:rsidRDefault="007168A3" w:rsidP="008A75F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/>
                <w:sz w:val="24"/>
              </w:rPr>
              <w:t>学科核心素养引领下的小学中年级数学课堂教学实践研究</w:t>
            </w:r>
            <w:r w:rsidR="003316CF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Pr="008B4AAC">
              <w:rPr>
                <w:rFonts w:asciiTheme="minorEastAsia" w:eastAsiaTheme="minorEastAsia" w:hAnsiTheme="minorEastAsia" w:cs="宋体"/>
                <w:sz w:val="24"/>
              </w:rPr>
              <w:t>（四）</w:t>
            </w:r>
          </w:p>
          <w:p w:rsidR="007168A3" w:rsidRPr="008B4AAC" w:rsidRDefault="007168A3" w:rsidP="007168A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A3" w:rsidRPr="008B4AAC" w:rsidRDefault="007168A3" w:rsidP="008A75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8B4AAC">
              <w:rPr>
                <w:rFonts w:ascii="宋体" w:eastAsia="宋体" w:hAnsi="宋体"/>
                <w:sz w:val="24"/>
              </w:rPr>
              <w:t>核心素养导向下，图形与几何单元教学研究与实践</w:t>
            </w:r>
            <w:r w:rsidRPr="008B4AAC">
              <w:rPr>
                <w:rFonts w:ascii="宋体" w:eastAsia="宋体" w:hAnsi="宋体" w:hint="eastAsia"/>
                <w:sz w:val="24"/>
              </w:rPr>
              <w:t>——《三角形》单元整体教学研究</w:t>
            </w:r>
          </w:p>
          <w:p w:rsidR="007168A3" w:rsidRPr="008B4AAC" w:rsidRDefault="007168A3" w:rsidP="008A75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8B4AAC">
              <w:rPr>
                <w:rFonts w:ascii="宋体" w:eastAsia="宋体" w:hAnsi="宋体" w:hint="eastAsia"/>
                <w:sz w:val="24"/>
              </w:rPr>
              <w:t>1.研究课：《三角形三边的关系》</w:t>
            </w:r>
          </w:p>
          <w:p w:rsidR="007168A3" w:rsidRPr="008B4AAC" w:rsidRDefault="007168A3" w:rsidP="008A75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8B4AAC">
              <w:rPr>
                <w:rFonts w:ascii="宋体" w:eastAsia="宋体" w:hAnsi="宋体" w:hint="eastAsia"/>
                <w:sz w:val="24"/>
              </w:rPr>
              <w:t xml:space="preserve">  主讲教师：西城区展览路第一小学</w:t>
            </w:r>
            <w:r w:rsidR="003316CF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8B4AAC">
              <w:rPr>
                <w:rFonts w:ascii="宋体" w:eastAsia="宋体" w:hAnsi="宋体" w:hint="eastAsia"/>
                <w:sz w:val="24"/>
              </w:rPr>
              <w:t>周欢</w:t>
            </w:r>
          </w:p>
          <w:p w:rsidR="007168A3" w:rsidRPr="008B4AAC" w:rsidRDefault="007168A3" w:rsidP="008A75F6">
            <w:pPr>
              <w:spacing w:line="440" w:lineRule="exact"/>
              <w:jc w:val="left"/>
              <w:rPr>
                <w:rFonts w:ascii="宋体" w:eastAsia="宋体" w:hAnsi="宋体"/>
                <w:sz w:val="24"/>
              </w:rPr>
            </w:pPr>
            <w:r w:rsidRPr="008B4AAC">
              <w:rPr>
                <w:rFonts w:ascii="宋体" w:eastAsia="宋体" w:hAnsi="宋体" w:hint="eastAsia"/>
                <w:sz w:val="24"/>
              </w:rPr>
              <w:t>2.《三角形》单元教学整体设计的研究</w:t>
            </w:r>
          </w:p>
          <w:p w:rsidR="007168A3" w:rsidRPr="008B4AAC" w:rsidRDefault="007168A3" w:rsidP="008A75F6">
            <w:pPr>
              <w:spacing w:line="44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="宋体" w:eastAsia="宋体" w:hAnsi="宋体" w:hint="eastAsia"/>
                <w:sz w:val="24"/>
              </w:rPr>
              <w:t>主讲人：北京第二实验小学   刘鹏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A3" w:rsidRPr="008B4AAC" w:rsidRDefault="007168A3" w:rsidP="007168A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1.线下：每所学校选派一位四年级教师参加线下教研。持研修活动通知进校，现场签到。（因场地所限，请遵守线下参加人数的要求）</w:t>
            </w:r>
          </w:p>
          <w:p w:rsidR="007168A3" w:rsidRPr="008B4AAC" w:rsidRDefault="007168A3" w:rsidP="007168A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8B4AAC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lastRenderedPageBreak/>
              <w:t>2.其余教师通过识别二维码，参与线上直播活动。建议以学校为单位，集体参与学习。</w:t>
            </w:r>
          </w:p>
        </w:tc>
      </w:tr>
      <w:tr w:rsidR="006B009E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9E" w:rsidRDefault="003316CF" w:rsidP="006B00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9E" w:rsidRPr="003F57B4" w:rsidRDefault="006B009E" w:rsidP="006B00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9E" w:rsidRPr="003F57B4" w:rsidRDefault="006B009E" w:rsidP="006B00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9E" w:rsidRDefault="006B009E" w:rsidP="006B00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2023.4.12（周三）</w:t>
            </w:r>
          </w:p>
          <w:p w:rsidR="006B009E" w:rsidRPr="003F57B4" w:rsidRDefault="006B009E" w:rsidP="009A23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9A2394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9E" w:rsidRDefault="006B009E" w:rsidP="006B00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线上、线下结合</w:t>
            </w:r>
          </w:p>
          <w:p w:rsidR="006B009E" w:rsidRDefault="006B009E" w:rsidP="006B009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线下：北京市宣武师范学校附属第一小学（本校区），地址：右安门内大街26号。</w:t>
            </w:r>
          </w:p>
          <w:p w:rsidR="006B009E" w:rsidRDefault="006B009E" w:rsidP="006B009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线上：直播码</w:t>
            </w:r>
          </w:p>
          <w:p w:rsidR="006B009E" w:rsidRPr="003F57B4" w:rsidRDefault="006B009E" w:rsidP="006B009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A5FC3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75B82232" wp14:editId="3404DBBD">
                  <wp:extent cx="1104314" cy="1104314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78" cy="111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9E" w:rsidRPr="003F57B4" w:rsidRDefault="006B009E" w:rsidP="005E785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核心素养导向下的小学五年级数学单元教学设计策略的实践与研究</w:t>
            </w:r>
            <w:r w:rsidR="001A34CE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9E" w:rsidRDefault="006B009E" w:rsidP="004F1EF0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1.“分数的意义和性质”单元整体教学研究</w:t>
            </w:r>
          </w:p>
          <w:p w:rsidR="006B009E" w:rsidRDefault="006B009E" w:rsidP="004F1EF0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主讲人：北京小学李华、北京市宣武师范学校附属第一小学刘思晴 等骨干教师</w:t>
            </w:r>
          </w:p>
          <w:p w:rsidR="006B009E" w:rsidRDefault="006B009E" w:rsidP="004F1EF0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2.基于结构化视角的单元整体设计——“分数的意义和性质”单元教学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6B009E" w:rsidRPr="003F57B4" w:rsidRDefault="006B009E" w:rsidP="004F1EF0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主讲人：来雪娣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9E" w:rsidRPr="005E7854" w:rsidRDefault="006B009E" w:rsidP="004F1EF0">
            <w:pPr>
              <w:spacing w:line="400" w:lineRule="exact"/>
              <w:jc w:val="left"/>
              <w:rPr>
                <w:rFonts w:ascii="宋体" w:eastAsia="宋体" w:hAnsi="宋体"/>
                <w:bCs/>
                <w:sz w:val="24"/>
                <w:u w:val="single"/>
              </w:rPr>
            </w:pPr>
            <w:r w:rsidRPr="005E7854">
              <w:rPr>
                <w:rFonts w:ascii="宋体" w:eastAsia="宋体" w:hAnsi="宋体" w:hint="eastAsia"/>
                <w:bCs/>
                <w:sz w:val="24"/>
                <w:u w:val="single"/>
              </w:rPr>
              <w:t>1.线下：每个学校选派2位五年级数学教师参与线下教研。现场签到。</w:t>
            </w:r>
          </w:p>
          <w:p w:rsidR="006B009E" w:rsidRPr="005E7854" w:rsidRDefault="006B009E" w:rsidP="004F1EF0">
            <w:pPr>
              <w:spacing w:line="400" w:lineRule="exact"/>
              <w:jc w:val="left"/>
              <w:rPr>
                <w:rFonts w:ascii="宋体" w:eastAsia="宋体" w:hAnsi="宋体"/>
                <w:bCs/>
                <w:sz w:val="24"/>
                <w:u w:val="single"/>
              </w:rPr>
            </w:pPr>
            <w:r w:rsidRPr="005E7854">
              <w:rPr>
                <w:rFonts w:ascii="宋体" w:eastAsia="宋体" w:hAnsi="宋体" w:hint="eastAsia"/>
                <w:bCs/>
                <w:sz w:val="24"/>
              </w:rPr>
              <w:t>2.</w:t>
            </w:r>
            <w:r w:rsidRPr="005E7854">
              <w:rPr>
                <w:rFonts w:ascii="宋体" w:eastAsia="宋体" w:hAnsi="宋体" w:hint="eastAsia"/>
                <w:bCs/>
                <w:sz w:val="24"/>
                <w:u w:val="single"/>
              </w:rPr>
              <w:t>线上：其余教</w:t>
            </w:r>
            <w:r w:rsidRPr="005E7854">
              <w:rPr>
                <w:rFonts w:ascii="宋体" w:eastAsia="宋体" w:hAnsi="宋体" w:hint="eastAsia"/>
                <w:bCs/>
                <w:sz w:val="24"/>
                <w:u w:val="single"/>
              </w:rPr>
              <w:lastRenderedPageBreak/>
              <w:t>师通过识别二维码，参与线上直播活动。建议以学校为单位，教学干部组织集体参与学习。</w:t>
            </w:r>
          </w:p>
          <w:p w:rsidR="006B009E" w:rsidRPr="009B7270" w:rsidRDefault="006B009E" w:rsidP="004F1EF0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 w:rsidRPr="005E7854">
              <w:rPr>
                <w:rFonts w:ascii="宋体" w:eastAsia="宋体" w:hAnsi="宋体" w:hint="eastAsia"/>
                <w:bCs/>
                <w:sz w:val="24"/>
                <w:u w:val="single"/>
              </w:rPr>
              <w:t>3.参加线下教研的老师，需要携带打印版的教研活动通知。</w:t>
            </w:r>
          </w:p>
        </w:tc>
      </w:tr>
      <w:tr w:rsidR="005E7DF3" w:rsidTr="00260886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3" w:rsidRDefault="003316CF" w:rsidP="005E7D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3" w:rsidRDefault="005E7DF3" w:rsidP="005E7D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3" w:rsidRDefault="005E7DF3" w:rsidP="005E7D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3" w:rsidRDefault="005E7DF3" w:rsidP="005E7D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3.4.12（周三）</w:t>
            </w:r>
          </w:p>
          <w:p w:rsidR="005E7DF3" w:rsidRDefault="005E7DF3" w:rsidP="005E7D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:30-</w:t>
            </w:r>
            <w:r>
              <w:rPr>
                <w:rFonts w:asciiTheme="minorEastAsia" w:eastAsiaTheme="minorEastAsia" w:hAnsiTheme="minorEastAsia" w:cs="宋体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DF3" w:rsidRDefault="005E7DF3" w:rsidP="005E7D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各学校，点击西城教育研修网（小学数学六年级核心概念统领的单元教学设计策略的实践与研究（四）的“活动”观看）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“核心概念”统领下的单元教学设计专题研究(整理和复习单元教材分析)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第五单元和第六单元教材分析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主讲人：复外一小 孙苏里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康乐里小学 田路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三里河三小 高天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北小天宁寺 降鑫月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二小广外分校 张利婷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志成小学 冯静 </w:t>
            </w:r>
          </w:p>
          <w:p w:rsidR="005E7DF3" w:rsidRDefault="005E7DF3" w:rsidP="005E7D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F3" w:rsidRDefault="005E7DF3" w:rsidP="005E7D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A4F66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66" w:rsidRPr="00402537" w:rsidRDefault="003316CF" w:rsidP="002A4F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66" w:rsidRPr="00402537" w:rsidRDefault="002A4F66" w:rsidP="002A4F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音乐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66" w:rsidRPr="00402537" w:rsidRDefault="002A4F66" w:rsidP="002A4F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bCs/>
                <w:sz w:val="24"/>
              </w:rPr>
              <w:t>刁净淳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66" w:rsidRPr="00402537" w:rsidRDefault="002A4F66" w:rsidP="002A4F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402537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402537"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  <w:p w:rsidR="002A4F66" w:rsidRPr="00402537" w:rsidRDefault="002A4F66" w:rsidP="002A4F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2A4F66" w:rsidRPr="00402537" w:rsidRDefault="002A4F66" w:rsidP="002A4F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13:30-15:30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B6" w:rsidRDefault="00944CB6" w:rsidP="002A4F66">
            <w:pPr>
              <w:jc w:val="center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</w:p>
          <w:p w:rsidR="00944CB6" w:rsidRDefault="00944CB6" w:rsidP="002A4F66">
            <w:pPr>
              <w:jc w:val="center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</w:p>
          <w:p w:rsidR="00944CB6" w:rsidRDefault="00944CB6" w:rsidP="002A4F66">
            <w:pPr>
              <w:jc w:val="center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</w:p>
          <w:p w:rsidR="002A4F66" w:rsidRPr="00044242" w:rsidRDefault="002A4F66" w:rsidP="002A4F66">
            <w:pPr>
              <w:jc w:val="center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bookmarkStart w:id="0" w:name="_GoBack"/>
            <w:bookmarkEnd w:id="0"/>
            <w:r w:rsidRPr="00044242">
              <w:rPr>
                <w:rFonts w:asciiTheme="minorEastAsia" w:eastAsiaTheme="minorEastAsia" w:hAnsiTheme="minorEastAsia" w:cs="宋体"/>
                <w:spacing w:val="-12"/>
                <w:sz w:val="24"/>
              </w:rPr>
              <w:t>北京小学广内分校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6" w:rsidRPr="00402537" w:rsidRDefault="002A4F66" w:rsidP="007F272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小学音乐新教师提升教育教学能力的实践研修之艺术课标学习实践（二）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6" w:rsidRPr="00402537" w:rsidRDefault="002A4F66" w:rsidP="002A4F6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主题：教师基本功培训与交流</w:t>
            </w:r>
          </w:p>
          <w:p w:rsidR="002A4F66" w:rsidRPr="00402537" w:rsidRDefault="002A4F66" w:rsidP="002A4F6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内容：</w:t>
            </w:r>
          </w:p>
          <w:p w:rsidR="002A4F66" w:rsidRPr="00402537" w:rsidRDefault="002A4F66" w:rsidP="002A4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钢琴弹唱培训</w:t>
            </w:r>
          </w:p>
          <w:p w:rsidR="002A4F66" w:rsidRPr="00402537" w:rsidRDefault="002A4F66" w:rsidP="002A4F6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>舞蹈编创交流</w:t>
            </w:r>
          </w:p>
          <w:p w:rsidR="002A4F66" w:rsidRPr="00402537" w:rsidRDefault="002A4F66" w:rsidP="002A4F6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/>
                <w:sz w:val="24"/>
              </w:rPr>
              <w:t>主讲人：</w:t>
            </w:r>
          </w:p>
          <w:p w:rsidR="002A4F66" w:rsidRPr="00402537" w:rsidRDefault="002A4F66" w:rsidP="002A4F6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2537">
              <w:rPr>
                <w:rFonts w:asciiTheme="minorEastAsia" w:eastAsiaTheme="minorEastAsia" w:hAnsiTheme="minorEastAsia" w:cs="宋体"/>
                <w:sz w:val="24"/>
              </w:rPr>
              <w:t>北京师范大学亚太实验学校</w:t>
            </w:r>
            <w:r w:rsidRPr="00402537">
              <w:rPr>
                <w:rFonts w:asciiTheme="minorEastAsia" w:eastAsiaTheme="minorEastAsia" w:hAnsiTheme="minorEastAsia" w:cs="宋体" w:hint="eastAsia"/>
                <w:sz w:val="24"/>
              </w:rPr>
              <w:t xml:space="preserve"> 杜妍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6" w:rsidRPr="003F57B4" w:rsidRDefault="002A4F66" w:rsidP="002A4F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D6351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51" w:rsidRPr="005D42D8" w:rsidRDefault="003316CF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51" w:rsidRPr="005D42D8" w:rsidRDefault="00FD6351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51" w:rsidRPr="005D42D8" w:rsidRDefault="00FD6351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51" w:rsidRPr="005D42D8" w:rsidRDefault="00FD6351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>2023.4.12</w:t>
            </w:r>
          </w:p>
          <w:p w:rsidR="00C46BB9" w:rsidRDefault="00FD6351" w:rsidP="00C46BB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  <w:r w:rsidR="00C46BB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FD6351" w:rsidRPr="005D42D8" w:rsidRDefault="00C46BB9" w:rsidP="00C46BB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14:00-16:00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51" w:rsidRPr="005D42D8" w:rsidRDefault="00FD6351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>线上直播</w:t>
            </w:r>
          </w:p>
          <w:p w:rsidR="00FD6351" w:rsidRPr="005D42D8" w:rsidRDefault="00FD6351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>研修网2.0版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51" w:rsidRPr="005D42D8" w:rsidRDefault="00FD6351" w:rsidP="00FD6351">
            <w:pPr>
              <w:widowControl/>
              <w:pBdr>
                <w:top w:val="single" w:sz="4" w:space="3" w:color="E1E1E1"/>
                <w:right w:val="single" w:sz="4" w:space="3" w:color="E1E1E1"/>
              </w:pBdr>
              <w:spacing w:before="60" w:line="240" w:lineRule="atLeast"/>
              <w:rPr>
                <w:rFonts w:asciiTheme="minorEastAsia" w:eastAsiaTheme="minorEastAsia" w:hAnsiTheme="minorEastAsia" w:cs="Verdana"/>
                <w:sz w:val="24"/>
              </w:rPr>
            </w:pPr>
            <w:r w:rsidRPr="005D42D8">
              <w:rPr>
                <w:rFonts w:asciiTheme="minorEastAsia" w:eastAsiaTheme="minorEastAsia" w:hAnsiTheme="minorEastAsia" w:cs="Verdana"/>
                <w:sz w:val="24"/>
              </w:rPr>
              <w:t>基于新课标探索美术教学实施的优化策略(二)</w:t>
            </w:r>
          </w:p>
          <w:p w:rsidR="00FD6351" w:rsidRPr="005D42D8" w:rsidRDefault="00FD6351" w:rsidP="00FD6351">
            <w:pPr>
              <w:pStyle w:val="a9"/>
              <w:widowControl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</w:p>
          <w:p w:rsidR="00FD6351" w:rsidRPr="005D42D8" w:rsidRDefault="00FD6351" w:rsidP="00FD635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F8" w:rsidRDefault="00FD6351" w:rsidP="00903EF8">
            <w:pPr>
              <w:ind w:left="10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>全区活动</w:t>
            </w:r>
          </w:p>
          <w:p w:rsidR="000B583F" w:rsidRPr="00903EF8" w:rsidRDefault="00FD6351" w:rsidP="00903EF8">
            <w:pPr>
              <w:ind w:left="105"/>
              <w:jc w:val="left"/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903EF8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专题讲座《基于新课标探索学科融合的教学策略》</w:t>
            </w:r>
          </w:p>
          <w:p w:rsidR="00FD6351" w:rsidRPr="005D42D8" w:rsidRDefault="00FD6351" w:rsidP="000B583F">
            <w:pPr>
              <w:ind w:left="105" w:firstLineChars="300" w:firstLine="7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D42D8">
              <w:rPr>
                <w:rFonts w:asciiTheme="minorEastAsia" w:eastAsiaTheme="minorEastAsia" w:hAnsiTheme="minorEastAsia" w:cs="宋体" w:hint="eastAsia"/>
                <w:sz w:val="24"/>
              </w:rPr>
              <w:t>主讲人：白彬华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51" w:rsidRPr="005D42D8" w:rsidRDefault="00FD6351" w:rsidP="00B5737A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5737A">
              <w:rPr>
                <w:rFonts w:asciiTheme="minorEastAsia" w:eastAsiaTheme="minorEastAsia" w:hAnsiTheme="minorEastAsia" w:cs="宋体" w:hint="eastAsia"/>
                <w:bCs/>
                <w:sz w:val="24"/>
              </w:rPr>
              <w:t>特别提示：老师观看“研修网2.0版线上直播”的操作路径，会在</w:t>
            </w:r>
            <w:r w:rsidRPr="00B5737A">
              <w:rPr>
                <w:rFonts w:asciiTheme="minorEastAsia" w:eastAsiaTheme="minorEastAsia" w:hAnsiTheme="minorEastAsia" w:cs="宋体" w:hint="eastAsia"/>
                <w:bCs/>
                <w:sz w:val="24"/>
              </w:rPr>
              <w:lastRenderedPageBreak/>
              <w:t>4月10日发给校际组组长转发，并在研修网协作组发公告，请老师们关注</w:t>
            </w:r>
            <w:r w:rsidRPr="005D42D8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。</w:t>
            </w:r>
          </w:p>
        </w:tc>
      </w:tr>
      <w:tr w:rsidR="00F83952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52" w:rsidRDefault="003316CF" w:rsidP="00F839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52" w:rsidRPr="003F57B4" w:rsidRDefault="00F83952" w:rsidP="00F839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52" w:rsidRPr="003F57B4" w:rsidRDefault="00F83952" w:rsidP="00F839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52" w:rsidRDefault="00F83952" w:rsidP="00F839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12</w:t>
            </w:r>
          </w:p>
          <w:p w:rsidR="00F83952" w:rsidRDefault="00F83952" w:rsidP="00F839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F83952" w:rsidRPr="003F57B4" w:rsidRDefault="00F83952" w:rsidP="007D09E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7D09E3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30-15</w:t>
            </w:r>
            <w:r w:rsidR="007D09E3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52" w:rsidRDefault="00F83952" w:rsidP="00F839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育民小学</w:t>
            </w:r>
          </w:p>
          <w:p w:rsidR="00F83952" w:rsidRPr="003F57B4" w:rsidRDefault="00F83952" w:rsidP="00F8395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952" w:rsidRPr="006A09F5" w:rsidRDefault="00F83952" w:rsidP="00517EFC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指向深度学习的小学书法单元整体教学设计（一）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952" w:rsidRPr="00326548" w:rsidRDefault="00F83952" w:rsidP="00F83952">
            <w:pPr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326548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“满眼</w:t>
            </w:r>
            <w:r w:rsidRPr="00326548">
              <w:rPr>
                <w:rFonts w:asciiTheme="minorEastAsia" w:eastAsiaTheme="minorEastAsia" w:hAnsiTheme="minorEastAsia" w:cs="宋体"/>
                <w:spacing w:val="-6"/>
                <w:sz w:val="24"/>
              </w:rPr>
              <w:t>春光</w:t>
            </w:r>
            <w:r w:rsidRPr="00326548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”</w:t>
            </w:r>
            <w:r w:rsidRPr="00326548">
              <w:rPr>
                <w:rFonts w:asciiTheme="minorEastAsia" w:eastAsiaTheme="minorEastAsia" w:hAnsiTheme="minorEastAsia" w:cs="宋体"/>
                <w:spacing w:val="-6"/>
                <w:sz w:val="24"/>
              </w:rPr>
              <w:t>书法文化体验</w:t>
            </w:r>
            <w:r w:rsidRPr="00326548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活动（全体</w:t>
            </w:r>
            <w:r w:rsidRPr="00326548">
              <w:rPr>
                <w:rFonts w:asciiTheme="minorEastAsia" w:eastAsiaTheme="minorEastAsia" w:hAnsiTheme="minorEastAsia" w:cs="宋体"/>
                <w:spacing w:val="-6"/>
                <w:sz w:val="24"/>
              </w:rPr>
              <w:t>参</w:t>
            </w:r>
            <w:r w:rsidRPr="00326548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加）</w:t>
            </w:r>
          </w:p>
          <w:p w:rsidR="00F83952" w:rsidRDefault="00F83952" w:rsidP="00F8395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金 梅</w:t>
            </w:r>
          </w:p>
          <w:p w:rsidR="00F83952" w:rsidRPr="003F57B4" w:rsidRDefault="00F83952" w:rsidP="00F8395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952" w:rsidRDefault="00F83952" w:rsidP="00F83952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本次活动采取现场</w:t>
            </w:r>
            <w:r>
              <w:rPr>
                <w:rFonts w:asciiTheme="minorEastAsia" w:eastAsiaTheme="minorEastAsia" w:hAnsiTheme="minorEastAsia" w:cs="宋体"/>
                <w:sz w:val="24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扫码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签到” </w:t>
            </w:r>
          </w:p>
          <w:p w:rsidR="00F83952" w:rsidRPr="003F57B4" w:rsidRDefault="00F83952" w:rsidP="00F83952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4B418A" w:rsidTr="00C2052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8A" w:rsidRDefault="003316CF" w:rsidP="004B418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8A" w:rsidRPr="003F57B4" w:rsidRDefault="004B418A" w:rsidP="004B418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8A" w:rsidRPr="003F57B4" w:rsidRDefault="004B418A" w:rsidP="004B418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8A" w:rsidRDefault="004B418A" w:rsidP="004B418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</w:p>
          <w:p w:rsidR="004B418A" w:rsidRDefault="004B418A" w:rsidP="004B418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4B418A" w:rsidRPr="003F57B4" w:rsidRDefault="004B418A" w:rsidP="004B418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18A" w:rsidRPr="003F57B4" w:rsidRDefault="004B418A" w:rsidP="004B418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西城教育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研修学院 教学楼 </w:t>
            </w:r>
            <w:r>
              <w:rPr>
                <w:rFonts w:asciiTheme="minorEastAsia" w:eastAsiaTheme="minorEastAsia" w:hAnsiTheme="minorEastAsia" w:cs="宋体"/>
                <w:sz w:val="24"/>
              </w:rPr>
              <w:t>106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18A" w:rsidRPr="000231A5" w:rsidRDefault="004B418A" w:rsidP="004B418A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0231A5">
              <w:rPr>
                <w:rFonts w:asciiTheme="minorEastAsia" w:eastAsiaTheme="minorEastAsia" w:hAnsiTheme="minorEastAsia" w:cs="宋体"/>
                <w:sz w:val="24"/>
              </w:rPr>
              <w:t>小学劳动教师编制技能培训（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231A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18A" w:rsidRPr="00BC5051" w:rsidRDefault="004B418A" w:rsidP="004B418A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BC5051">
              <w:rPr>
                <w:rFonts w:asciiTheme="minorEastAsia" w:eastAsiaTheme="minorEastAsia" w:hAnsiTheme="minorEastAsia" w:cs="宋体" w:hint="eastAsia"/>
                <w:sz w:val="24"/>
              </w:rPr>
              <w:t>塑料编</w:t>
            </w:r>
            <w:r w:rsidRPr="00BC5051">
              <w:rPr>
                <w:rFonts w:asciiTheme="minorEastAsia" w:eastAsiaTheme="minorEastAsia" w:hAnsiTheme="minorEastAsia" w:cs="宋体"/>
                <w:sz w:val="24"/>
              </w:rPr>
              <w:t>制内容</w:t>
            </w:r>
            <w:r w:rsidRPr="00BC5051">
              <w:rPr>
                <w:rFonts w:asciiTheme="minorEastAsia" w:eastAsiaTheme="minorEastAsia" w:hAnsiTheme="minorEastAsia" w:cs="宋体" w:hint="eastAsia"/>
                <w:sz w:val="24"/>
              </w:rPr>
              <w:t>技能辅导</w:t>
            </w:r>
          </w:p>
          <w:p w:rsidR="004B418A" w:rsidRDefault="004B418A" w:rsidP="004B418A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现场实践练习</w:t>
            </w:r>
          </w:p>
          <w:p w:rsidR="004B418A" w:rsidRPr="00BC5051" w:rsidRDefault="004B418A" w:rsidP="004B418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Pr="00BC5051">
              <w:rPr>
                <w:rFonts w:asciiTheme="minorEastAsia" w:eastAsiaTheme="minorEastAsia" w:hAnsiTheme="minorEastAsia" w:cs="宋体"/>
                <w:sz w:val="24"/>
              </w:rPr>
              <w:t>北京市西城区炭儿胡同小学</w:t>
            </w:r>
            <w:r w:rsidRPr="00BC5051">
              <w:rPr>
                <w:rFonts w:asciiTheme="minorEastAsia" w:eastAsiaTheme="minorEastAsia" w:hAnsiTheme="minorEastAsia" w:cs="宋体" w:hint="eastAsia"/>
                <w:sz w:val="24"/>
              </w:rPr>
              <w:t xml:space="preserve"> 张莹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18A" w:rsidRPr="00BC5051" w:rsidRDefault="004B418A" w:rsidP="00C26B6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按预定名单领取期末编制作品材料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6E" w:rsidRDefault="00A9456E" w:rsidP="00291C2A">
      <w:r>
        <w:separator/>
      </w:r>
    </w:p>
  </w:endnote>
  <w:endnote w:type="continuationSeparator" w:id="0">
    <w:p w:rsidR="00A9456E" w:rsidRDefault="00A9456E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6E" w:rsidRDefault="00A9456E" w:rsidP="00291C2A">
      <w:r>
        <w:separator/>
      </w:r>
    </w:p>
  </w:footnote>
  <w:footnote w:type="continuationSeparator" w:id="0">
    <w:p w:rsidR="00A9456E" w:rsidRDefault="00A9456E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E1B"/>
    <w:multiLevelType w:val="hybridMultilevel"/>
    <w:tmpl w:val="B4989B94"/>
    <w:lvl w:ilvl="0" w:tplc="680C0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F74E2"/>
    <w:multiLevelType w:val="hybridMultilevel"/>
    <w:tmpl w:val="95DC94BE"/>
    <w:lvl w:ilvl="0" w:tplc="9B24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44242"/>
    <w:rsid w:val="00057075"/>
    <w:rsid w:val="00076B4D"/>
    <w:rsid w:val="00092D68"/>
    <w:rsid w:val="000A1FC5"/>
    <w:rsid w:val="000A74E1"/>
    <w:rsid w:val="000B583F"/>
    <w:rsid w:val="00125346"/>
    <w:rsid w:val="00133350"/>
    <w:rsid w:val="0015678B"/>
    <w:rsid w:val="00156C97"/>
    <w:rsid w:val="00167A51"/>
    <w:rsid w:val="001A34CE"/>
    <w:rsid w:val="001E2076"/>
    <w:rsid w:val="001E716E"/>
    <w:rsid w:val="001F3A17"/>
    <w:rsid w:val="00205924"/>
    <w:rsid w:val="002127C4"/>
    <w:rsid w:val="00234F04"/>
    <w:rsid w:val="00260886"/>
    <w:rsid w:val="00271708"/>
    <w:rsid w:val="00273BBB"/>
    <w:rsid w:val="00291C2A"/>
    <w:rsid w:val="002A2B4E"/>
    <w:rsid w:val="002A4F66"/>
    <w:rsid w:val="002F67DF"/>
    <w:rsid w:val="002F728B"/>
    <w:rsid w:val="0032405C"/>
    <w:rsid w:val="00326548"/>
    <w:rsid w:val="003304C1"/>
    <w:rsid w:val="003316CF"/>
    <w:rsid w:val="00353C13"/>
    <w:rsid w:val="003F57B4"/>
    <w:rsid w:val="00402537"/>
    <w:rsid w:val="00404A98"/>
    <w:rsid w:val="004178F5"/>
    <w:rsid w:val="00446938"/>
    <w:rsid w:val="004B418A"/>
    <w:rsid w:val="004D1538"/>
    <w:rsid w:val="004E08E8"/>
    <w:rsid w:val="004F1EF0"/>
    <w:rsid w:val="00517EFC"/>
    <w:rsid w:val="00530822"/>
    <w:rsid w:val="00560241"/>
    <w:rsid w:val="00594375"/>
    <w:rsid w:val="005D42D8"/>
    <w:rsid w:val="005E7854"/>
    <w:rsid w:val="005E7DF3"/>
    <w:rsid w:val="006132F2"/>
    <w:rsid w:val="006257C1"/>
    <w:rsid w:val="00652F5F"/>
    <w:rsid w:val="00685322"/>
    <w:rsid w:val="006B009E"/>
    <w:rsid w:val="007168A3"/>
    <w:rsid w:val="007318FF"/>
    <w:rsid w:val="0074299D"/>
    <w:rsid w:val="00746977"/>
    <w:rsid w:val="007A36D3"/>
    <w:rsid w:val="007D09E3"/>
    <w:rsid w:val="007D43E7"/>
    <w:rsid w:val="007F272D"/>
    <w:rsid w:val="007F54BB"/>
    <w:rsid w:val="008266A4"/>
    <w:rsid w:val="008A75F6"/>
    <w:rsid w:val="008B4AAC"/>
    <w:rsid w:val="00903B3C"/>
    <w:rsid w:val="00903EF8"/>
    <w:rsid w:val="00930224"/>
    <w:rsid w:val="009442AA"/>
    <w:rsid w:val="00944CB6"/>
    <w:rsid w:val="009A2394"/>
    <w:rsid w:val="009C5E49"/>
    <w:rsid w:val="00A643D8"/>
    <w:rsid w:val="00A9456E"/>
    <w:rsid w:val="00AC761A"/>
    <w:rsid w:val="00B25A54"/>
    <w:rsid w:val="00B5737A"/>
    <w:rsid w:val="00BE00A0"/>
    <w:rsid w:val="00C20528"/>
    <w:rsid w:val="00C25B19"/>
    <w:rsid w:val="00C26B64"/>
    <w:rsid w:val="00C44B19"/>
    <w:rsid w:val="00C46BB9"/>
    <w:rsid w:val="00C73E9E"/>
    <w:rsid w:val="00CB5EF9"/>
    <w:rsid w:val="00D53A31"/>
    <w:rsid w:val="00D73E71"/>
    <w:rsid w:val="00D74B05"/>
    <w:rsid w:val="00DD7E26"/>
    <w:rsid w:val="00E14F5E"/>
    <w:rsid w:val="00E85FC0"/>
    <w:rsid w:val="00EA1AC4"/>
    <w:rsid w:val="00EA5E71"/>
    <w:rsid w:val="00EC52CB"/>
    <w:rsid w:val="00ED4F0D"/>
    <w:rsid w:val="00ED72BE"/>
    <w:rsid w:val="00F01EF9"/>
    <w:rsid w:val="00F4660A"/>
    <w:rsid w:val="00F83952"/>
    <w:rsid w:val="00FA4A12"/>
    <w:rsid w:val="00FD6351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DFE1D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2A4F66"/>
    <w:pPr>
      <w:ind w:firstLineChars="200" w:firstLine="420"/>
    </w:pPr>
  </w:style>
  <w:style w:type="paragraph" w:styleId="a9">
    <w:name w:val="Normal (Web)"/>
    <w:basedOn w:val="a"/>
    <w:rsid w:val="00FD6351"/>
    <w:pPr>
      <w:spacing w:before="60" w:after="60" w:line="19" w:lineRule="atLeast"/>
      <w:jc w:val="left"/>
    </w:pPr>
    <w:rPr>
      <w:color w:val="595959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94</cp:revision>
  <dcterms:created xsi:type="dcterms:W3CDTF">2018-05-28T09:24:00Z</dcterms:created>
  <dcterms:modified xsi:type="dcterms:W3CDTF">2023-04-04T07:12:00Z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